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A51" w:rsidRPr="00BE64AD" w:rsidRDefault="00234A51" w:rsidP="00BE64AD">
      <w:pPr>
        <w:spacing w:after="0" w:line="480" w:lineRule="auto"/>
        <w:contextualSpacing/>
        <w:jc w:val="center"/>
        <w:rPr>
          <w:rFonts w:ascii="Times New Roman" w:hAnsi="Times New Roman" w:cs="Times New Roman"/>
          <w:sz w:val="24"/>
          <w:szCs w:val="24"/>
        </w:rPr>
      </w:pPr>
    </w:p>
    <w:p w:rsidR="00234A51" w:rsidRPr="00BE64AD" w:rsidRDefault="00234A51" w:rsidP="00BE64AD">
      <w:pPr>
        <w:spacing w:after="0" w:line="480" w:lineRule="auto"/>
        <w:contextualSpacing/>
        <w:jc w:val="center"/>
        <w:rPr>
          <w:rFonts w:ascii="Times New Roman" w:hAnsi="Times New Roman" w:cs="Times New Roman"/>
          <w:sz w:val="24"/>
          <w:szCs w:val="24"/>
        </w:rPr>
      </w:pPr>
    </w:p>
    <w:p w:rsidR="00234A51" w:rsidRPr="00BE64AD" w:rsidRDefault="00234A51" w:rsidP="00BE64AD">
      <w:pPr>
        <w:spacing w:after="0" w:line="480" w:lineRule="auto"/>
        <w:contextualSpacing/>
        <w:jc w:val="center"/>
        <w:rPr>
          <w:rFonts w:ascii="Times New Roman" w:hAnsi="Times New Roman" w:cs="Times New Roman"/>
          <w:sz w:val="24"/>
          <w:szCs w:val="24"/>
        </w:rPr>
      </w:pPr>
    </w:p>
    <w:p w:rsidR="00234A51" w:rsidRPr="00BE64AD" w:rsidRDefault="00234A51" w:rsidP="00BE64AD">
      <w:pPr>
        <w:spacing w:after="0" w:line="480" w:lineRule="auto"/>
        <w:contextualSpacing/>
        <w:jc w:val="center"/>
        <w:rPr>
          <w:rFonts w:ascii="Times New Roman" w:hAnsi="Times New Roman" w:cs="Times New Roman"/>
          <w:sz w:val="24"/>
          <w:szCs w:val="24"/>
        </w:rPr>
      </w:pPr>
    </w:p>
    <w:p w:rsidR="00234A51" w:rsidRPr="00BE64AD" w:rsidRDefault="00234A51" w:rsidP="00BE64AD">
      <w:pPr>
        <w:spacing w:after="0" w:line="480" w:lineRule="auto"/>
        <w:contextualSpacing/>
        <w:jc w:val="center"/>
        <w:rPr>
          <w:rFonts w:ascii="Times New Roman" w:hAnsi="Times New Roman" w:cs="Times New Roman"/>
          <w:sz w:val="24"/>
          <w:szCs w:val="24"/>
        </w:rPr>
      </w:pPr>
    </w:p>
    <w:p w:rsidR="00234A51" w:rsidRPr="00BE64AD" w:rsidRDefault="00234A51" w:rsidP="00BE64AD">
      <w:pPr>
        <w:spacing w:after="0" w:line="480" w:lineRule="auto"/>
        <w:contextualSpacing/>
        <w:jc w:val="center"/>
        <w:rPr>
          <w:rFonts w:ascii="Times New Roman" w:hAnsi="Times New Roman" w:cs="Times New Roman"/>
          <w:sz w:val="24"/>
          <w:szCs w:val="24"/>
        </w:rPr>
      </w:pPr>
    </w:p>
    <w:p w:rsidR="00234A51" w:rsidRPr="00BE64AD" w:rsidRDefault="00234A51" w:rsidP="00BE64AD">
      <w:pPr>
        <w:spacing w:after="0" w:line="480" w:lineRule="auto"/>
        <w:contextualSpacing/>
        <w:jc w:val="center"/>
        <w:rPr>
          <w:rFonts w:ascii="Times New Roman" w:hAnsi="Times New Roman" w:cs="Times New Roman"/>
          <w:sz w:val="24"/>
          <w:szCs w:val="24"/>
        </w:rPr>
      </w:pPr>
    </w:p>
    <w:p w:rsidR="00E82C14" w:rsidRPr="00BE64AD" w:rsidRDefault="00E82C14" w:rsidP="00BE64AD">
      <w:pPr>
        <w:spacing w:after="0" w:line="480" w:lineRule="auto"/>
        <w:contextualSpacing/>
        <w:jc w:val="center"/>
        <w:rPr>
          <w:rFonts w:ascii="Times New Roman" w:hAnsi="Times New Roman" w:cs="Times New Roman"/>
          <w:sz w:val="24"/>
          <w:szCs w:val="24"/>
        </w:rPr>
      </w:pPr>
    </w:p>
    <w:p w:rsidR="00E82C14" w:rsidRPr="00BE64AD" w:rsidRDefault="00E82C14" w:rsidP="00BE64AD">
      <w:pPr>
        <w:spacing w:after="0" w:line="480" w:lineRule="auto"/>
        <w:contextualSpacing/>
        <w:jc w:val="center"/>
        <w:rPr>
          <w:rFonts w:ascii="Times New Roman" w:hAnsi="Times New Roman" w:cs="Times New Roman"/>
          <w:sz w:val="24"/>
          <w:szCs w:val="24"/>
        </w:rPr>
      </w:pPr>
    </w:p>
    <w:p w:rsidR="00BE64AD" w:rsidRDefault="00BE64AD" w:rsidP="00BE64AD">
      <w:pPr>
        <w:spacing w:after="0" w:line="480" w:lineRule="auto"/>
        <w:contextualSpacing/>
        <w:jc w:val="center"/>
        <w:rPr>
          <w:rFonts w:ascii="Times New Roman" w:hAnsi="Times New Roman" w:cs="Times New Roman"/>
          <w:sz w:val="24"/>
          <w:szCs w:val="24"/>
        </w:rPr>
      </w:pPr>
    </w:p>
    <w:p w:rsidR="00BE64AD" w:rsidRDefault="00BE64AD" w:rsidP="00BE64AD">
      <w:pPr>
        <w:spacing w:after="0" w:line="480" w:lineRule="auto"/>
        <w:contextualSpacing/>
        <w:jc w:val="center"/>
        <w:rPr>
          <w:rFonts w:ascii="Times New Roman" w:hAnsi="Times New Roman" w:cs="Times New Roman"/>
          <w:sz w:val="24"/>
          <w:szCs w:val="24"/>
        </w:rPr>
      </w:pPr>
    </w:p>
    <w:p w:rsidR="00BE64AD" w:rsidRDefault="00BE64AD" w:rsidP="00BE64AD">
      <w:pPr>
        <w:spacing w:after="0" w:line="480" w:lineRule="auto"/>
        <w:contextualSpacing/>
        <w:jc w:val="center"/>
        <w:rPr>
          <w:rFonts w:ascii="Times New Roman" w:hAnsi="Times New Roman" w:cs="Times New Roman"/>
          <w:sz w:val="24"/>
          <w:szCs w:val="24"/>
        </w:rPr>
      </w:pPr>
    </w:p>
    <w:p w:rsidR="00BE64AD" w:rsidRDefault="00BE64AD" w:rsidP="00BE64AD">
      <w:pPr>
        <w:spacing w:after="0" w:line="480" w:lineRule="auto"/>
        <w:contextualSpacing/>
        <w:jc w:val="center"/>
        <w:rPr>
          <w:rFonts w:ascii="Times New Roman" w:hAnsi="Times New Roman" w:cs="Times New Roman"/>
          <w:sz w:val="24"/>
          <w:szCs w:val="24"/>
        </w:rPr>
      </w:pPr>
    </w:p>
    <w:p w:rsidR="00BE64AD" w:rsidRDefault="00BE64AD" w:rsidP="00BE64AD">
      <w:pPr>
        <w:spacing w:after="0" w:line="480" w:lineRule="auto"/>
        <w:contextualSpacing/>
        <w:jc w:val="center"/>
        <w:rPr>
          <w:rFonts w:ascii="Times New Roman" w:hAnsi="Times New Roman" w:cs="Times New Roman"/>
          <w:sz w:val="24"/>
          <w:szCs w:val="24"/>
        </w:rPr>
      </w:pPr>
    </w:p>
    <w:p w:rsidR="001D79CF" w:rsidRPr="00BE64AD" w:rsidRDefault="001D79CF" w:rsidP="00BE64AD">
      <w:pPr>
        <w:spacing w:after="0" w:line="480" w:lineRule="auto"/>
        <w:contextualSpacing/>
        <w:jc w:val="center"/>
        <w:rPr>
          <w:rFonts w:ascii="Times New Roman" w:hAnsi="Times New Roman" w:cs="Times New Roman"/>
          <w:sz w:val="24"/>
          <w:szCs w:val="24"/>
        </w:rPr>
      </w:pPr>
      <w:r w:rsidRPr="00BE64AD">
        <w:rPr>
          <w:rFonts w:ascii="Times New Roman" w:hAnsi="Times New Roman" w:cs="Times New Roman"/>
          <w:sz w:val="24"/>
          <w:szCs w:val="24"/>
        </w:rPr>
        <w:t>Crime Reports and Statistics</w:t>
      </w:r>
    </w:p>
    <w:p w:rsidR="001D79CF" w:rsidRPr="00BE64AD" w:rsidRDefault="001D79CF" w:rsidP="00BE64AD">
      <w:pPr>
        <w:spacing w:after="0" w:line="480" w:lineRule="auto"/>
        <w:contextualSpacing/>
        <w:jc w:val="center"/>
        <w:rPr>
          <w:rFonts w:ascii="Times New Roman" w:hAnsi="Times New Roman" w:cs="Times New Roman"/>
          <w:sz w:val="24"/>
          <w:szCs w:val="24"/>
        </w:rPr>
      </w:pPr>
      <w:r w:rsidRPr="00BE64AD">
        <w:rPr>
          <w:rFonts w:ascii="Times New Roman" w:hAnsi="Times New Roman" w:cs="Times New Roman"/>
          <w:sz w:val="24"/>
          <w:szCs w:val="24"/>
        </w:rPr>
        <w:t>Student’s Name</w:t>
      </w:r>
    </w:p>
    <w:p w:rsidR="001D79CF" w:rsidRPr="00BE64AD" w:rsidRDefault="001D79CF" w:rsidP="00BE64AD">
      <w:pPr>
        <w:spacing w:after="0" w:line="480" w:lineRule="auto"/>
        <w:contextualSpacing/>
        <w:jc w:val="center"/>
        <w:rPr>
          <w:rFonts w:ascii="Times New Roman" w:hAnsi="Times New Roman" w:cs="Times New Roman"/>
          <w:sz w:val="24"/>
          <w:szCs w:val="24"/>
        </w:rPr>
      </w:pPr>
      <w:r w:rsidRPr="00BE64AD">
        <w:rPr>
          <w:rFonts w:ascii="Times New Roman" w:hAnsi="Times New Roman" w:cs="Times New Roman"/>
          <w:sz w:val="24"/>
          <w:szCs w:val="24"/>
        </w:rPr>
        <w:t>Institutional Affiliation</w:t>
      </w:r>
    </w:p>
    <w:p w:rsidR="003E2B84" w:rsidRPr="00BE64AD" w:rsidRDefault="003E2B84" w:rsidP="00BE64AD">
      <w:pPr>
        <w:spacing w:after="0" w:line="480" w:lineRule="auto"/>
        <w:contextualSpacing/>
        <w:rPr>
          <w:rFonts w:ascii="Times New Roman" w:hAnsi="Times New Roman" w:cs="Times New Roman"/>
          <w:sz w:val="24"/>
          <w:szCs w:val="24"/>
        </w:rPr>
      </w:pPr>
      <w:r w:rsidRPr="00BE64AD">
        <w:rPr>
          <w:rFonts w:ascii="Times New Roman" w:hAnsi="Times New Roman" w:cs="Times New Roman"/>
          <w:sz w:val="24"/>
          <w:szCs w:val="24"/>
        </w:rPr>
        <w:br w:type="page"/>
      </w:r>
    </w:p>
    <w:p w:rsidR="0017796D" w:rsidRPr="00BE64AD" w:rsidRDefault="0017796D" w:rsidP="00BE64AD">
      <w:pPr>
        <w:spacing w:after="0" w:line="480" w:lineRule="auto"/>
        <w:contextualSpacing/>
        <w:jc w:val="center"/>
        <w:rPr>
          <w:rFonts w:ascii="Times New Roman" w:hAnsi="Times New Roman" w:cs="Times New Roman"/>
          <w:sz w:val="24"/>
          <w:szCs w:val="24"/>
        </w:rPr>
      </w:pPr>
      <w:r w:rsidRPr="00BE64AD">
        <w:rPr>
          <w:rFonts w:ascii="Times New Roman" w:hAnsi="Times New Roman" w:cs="Times New Roman"/>
          <w:sz w:val="24"/>
          <w:szCs w:val="24"/>
        </w:rPr>
        <w:lastRenderedPageBreak/>
        <w:t>Crime Reports and Statistics</w:t>
      </w:r>
    </w:p>
    <w:p w:rsidR="001D79CF" w:rsidRPr="00BE64AD" w:rsidRDefault="0017796D" w:rsidP="00BE64AD">
      <w:pPr>
        <w:spacing w:after="0" w:line="480" w:lineRule="auto"/>
        <w:contextualSpacing/>
        <w:rPr>
          <w:rFonts w:ascii="Times New Roman" w:hAnsi="Times New Roman" w:cs="Times New Roman"/>
          <w:sz w:val="24"/>
          <w:szCs w:val="24"/>
        </w:rPr>
      </w:pPr>
      <w:r w:rsidRPr="00BE64AD">
        <w:rPr>
          <w:rFonts w:ascii="Times New Roman" w:hAnsi="Times New Roman" w:cs="Times New Roman"/>
          <w:sz w:val="24"/>
          <w:szCs w:val="24"/>
        </w:rPr>
        <w:tab/>
      </w:r>
      <w:r w:rsidR="003E2B84" w:rsidRPr="00BE64AD">
        <w:rPr>
          <w:rFonts w:ascii="Times New Roman" w:hAnsi="Times New Roman" w:cs="Times New Roman"/>
          <w:sz w:val="24"/>
          <w:szCs w:val="24"/>
        </w:rPr>
        <w:t xml:space="preserve">My </w:t>
      </w:r>
      <w:r w:rsidR="001D79CF" w:rsidRPr="00BE64AD">
        <w:rPr>
          <w:rFonts w:ascii="Times New Roman" w:hAnsi="Times New Roman" w:cs="Times New Roman"/>
          <w:sz w:val="24"/>
          <w:szCs w:val="24"/>
        </w:rPr>
        <w:t xml:space="preserve">topic of interest is crime reports and statistics. This area of criminology has evolved over the centuries accommodating substantial changes. Some of the evolved factors include a change in the methods used to measure criminal activities such as the uniform crime reports and national crime victimization survey (Planty, Langton, &amp; Barnett-Ryan, 2014). The importance of the methods in carrying out crime surveys cannot be understated. My interest in witnessing and being a part of the process of attaining a crime controlled environment drives my objective to further my knowledge in the field of crime reports and statistics. I can only be a part of the process if I participate in reforms and strategy formulation procedures linked to the topic. </w:t>
      </w:r>
    </w:p>
    <w:p w:rsidR="001D79CF" w:rsidRPr="00BE64AD" w:rsidRDefault="0017796D" w:rsidP="00BE64AD">
      <w:pPr>
        <w:spacing w:after="0" w:line="480" w:lineRule="auto"/>
        <w:contextualSpacing/>
        <w:rPr>
          <w:rFonts w:ascii="Times New Roman" w:hAnsi="Times New Roman" w:cs="Times New Roman"/>
          <w:sz w:val="24"/>
          <w:szCs w:val="24"/>
        </w:rPr>
      </w:pPr>
      <w:r w:rsidRPr="00BE64AD">
        <w:rPr>
          <w:rFonts w:ascii="Times New Roman" w:hAnsi="Times New Roman" w:cs="Times New Roman"/>
          <w:sz w:val="24"/>
          <w:szCs w:val="24"/>
        </w:rPr>
        <w:tab/>
      </w:r>
      <w:r w:rsidR="001D79CF" w:rsidRPr="00BE64AD">
        <w:rPr>
          <w:rFonts w:ascii="Times New Roman" w:hAnsi="Times New Roman" w:cs="Times New Roman"/>
          <w:sz w:val="24"/>
          <w:szCs w:val="24"/>
        </w:rPr>
        <w:t>In less than half a decade ago, controversies on the number of drug abuse arose attracting important public conversations regarding the reliability of numbers to represent criminal activities (Krajicek, 2014). The incident would have been prevented if proper measures had been put in place to guide the release of criminal data by the Bureau of Justice Statistics. On that note, my interest in the topic makes me look forward to evaluating some of the problems that hinder the release of crime statistics consistently through certified approaches. As a result, a foundation towards the formulation of effective strategies to support important institutions such as the BJS will be provided.</w:t>
      </w:r>
    </w:p>
    <w:p w:rsidR="003E2B84" w:rsidRPr="00BE64AD" w:rsidRDefault="003E2B84" w:rsidP="00BE64AD">
      <w:pPr>
        <w:spacing w:after="0" w:line="480" w:lineRule="auto"/>
        <w:contextualSpacing/>
        <w:rPr>
          <w:rFonts w:ascii="Times New Roman" w:hAnsi="Times New Roman" w:cs="Times New Roman"/>
          <w:sz w:val="24"/>
          <w:szCs w:val="24"/>
        </w:rPr>
      </w:pPr>
      <w:r w:rsidRPr="00BE64AD">
        <w:rPr>
          <w:rFonts w:ascii="Times New Roman" w:hAnsi="Times New Roman" w:cs="Times New Roman"/>
          <w:sz w:val="24"/>
          <w:szCs w:val="24"/>
        </w:rPr>
        <w:br w:type="page"/>
      </w:r>
    </w:p>
    <w:p w:rsidR="001D79CF" w:rsidRPr="00BE64AD" w:rsidRDefault="001D79CF" w:rsidP="00BE64AD">
      <w:pPr>
        <w:spacing w:after="0" w:line="480" w:lineRule="auto"/>
        <w:contextualSpacing/>
        <w:jc w:val="center"/>
        <w:rPr>
          <w:rFonts w:ascii="Times New Roman" w:hAnsi="Times New Roman" w:cs="Times New Roman"/>
          <w:sz w:val="24"/>
          <w:szCs w:val="24"/>
        </w:rPr>
      </w:pPr>
      <w:r w:rsidRPr="00BE64AD">
        <w:rPr>
          <w:rFonts w:ascii="Times New Roman" w:hAnsi="Times New Roman" w:cs="Times New Roman"/>
          <w:sz w:val="24"/>
          <w:szCs w:val="24"/>
        </w:rPr>
        <w:t>References</w:t>
      </w:r>
    </w:p>
    <w:p w:rsidR="001D79CF" w:rsidRPr="00BE64AD" w:rsidRDefault="001D79CF" w:rsidP="00BE64AD">
      <w:pPr>
        <w:spacing w:after="0" w:line="480" w:lineRule="auto"/>
        <w:ind w:left="720" w:hanging="720"/>
        <w:contextualSpacing/>
        <w:rPr>
          <w:rFonts w:ascii="Times New Roman" w:hAnsi="Times New Roman" w:cs="Times New Roman"/>
          <w:sz w:val="24"/>
          <w:szCs w:val="24"/>
        </w:rPr>
      </w:pPr>
      <w:r w:rsidRPr="00BE64AD">
        <w:rPr>
          <w:rFonts w:ascii="Times New Roman" w:hAnsi="Times New Roman" w:cs="Times New Roman"/>
          <w:sz w:val="24"/>
          <w:szCs w:val="24"/>
        </w:rPr>
        <w:t xml:space="preserve">Krajicek, D. J. (2014, March 31). Can we trust crime numbers? The Crime Report. Retrieved from </w:t>
      </w:r>
      <w:hyperlink r:id="rId7" w:history="1">
        <w:r w:rsidRPr="00BE64AD">
          <w:rPr>
            <w:rStyle w:val="Hyperlink"/>
            <w:rFonts w:ascii="Times New Roman" w:hAnsi="Times New Roman" w:cs="Times New Roman"/>
            <w:color w:val="auto"/>
            <w:sz w:val="24"/>
            <w:szCs w:val="24"/>
          </w:rPr>
          <w:t>https://thecrimereport.org/2014/03/31/2014-03-can-we-trust-crime-numbers/</w:t>
        </w:r>
      </w:hyperlink>
    </w:p>
    <w:p w:rsidR="001D79CF" w:rsidRPr="00BE64AD" w:rsidRDefault="001D79CF" w:rsidP="00BE64AD">
      <w:pPr>
        <w:spacing w:after="0" w:line="480" w:lineRule="auto"/>
        <w:ind w:left="720" w:hanging="720"/>
        <w:contextualSpacing/>
        <w:rPr>
          <w:rFonts w:ascii="Times New Roman" w:hAnsi="Times New Roman" w:cs="Times New Roman"/>
          <w:sz w:val="24"/>
          <w:szCs w:val="24"/>
        </w:rPr>
      </w:pPr>
      <w:r w:rsidRPr="00BE64AD">
        <w:rPr>
          <w:rFonts w:ascii="Times New Roman" w:hAnsi="Times New Roman" w:cs="Times New Roman"/>
          <w:sz w:val="24"/>
          <w:szCs w:val="24"/>
        </w:rPr>
        <w:t xml:space="preserve">Planty, M., Langton, L., &amp; Barnett-Ryan, C. (2014). The nation’s two crime measures. Bureau </w:t>
      </w:r>
      <w:bookmarkStart w:id="0" w:name="_GoBack"/>
      <w:bookmarkEnd w:id="0"/>
      <w:r w:rsidRPr="00BE64AD">
        <w:rPr>
          <w:rFonts w:ascii="Times New Roman" w:hAnsi="Times New Roman" w:cs="Times New Roman"/>
          <w:sz w:val="24"/>
          <w:szCs w:val="24"/>
        </w:rPr>
        <w:t xml:space="preserve">Justice Statistics. Retrieved from </w:t>
      </w:r>
      <w:hyperlink r:id="rId8" w:history="1">
        <w:r w:rsidRPr="00BE64AD">
          <w:rPr>
            <w:rStyle w:val="Hyperlink"/>
            <w:rFonts w:ascii="Times New Roman" w:hAnsi="Times New Roman" w:cs="Times New Roman"/>
            <w:color w:val="auto"/>
            <w:sz w:val="24"/>
            <w:szCs w:val="24"/>
          </w:rPr>
          <w:t>https://www.bjs.gov/content/pub/pdf/ntcm_2014.pdf</w:t>
        </w:r>
      </w:hyperlink>
    </w:p>
    <w:p w:rsidR="001D79CF" w:rsidRPr="00BE64AD" w:rsidRDefault="001D79CF" w:rsidP="00BE64AD">
      <w:pPr>
        <w:spacing w:after="0" w:line="480" w:lineRule="auto"/>
        <w:ind w:left="720" w:hanging="720"/>
        <w:contextualSpacing/>
        <w:rPr>
          <w:rFonts w:ascii="Times New Roman" w:hAnsi="Times New Roman" w:cs="Times New Roman"/>
          <w:sz w:val="24"/>
          <w:szCs w:val="24"/>
        </w:rPr>
      </w:pPr>
    </w:p>
    <w:sectPr w:rsidR="001D79CF" w:rsidRPr="00BE64AD" w:rsidSect="0017796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07F" w:rsidRDefault="0054007F" w:rsidP="001D79CF">
      <w:pPr>
        <w:spacing w:after="0" w:line="240" w:lineRule="auto"/>
      </w:pPr>
      <w:r>
        <w:separator/>
      </w:r>
    </w:p>
  </w:endnote>
  <w:endnote w:type="continuationSeparator" w:id="0">
    <w:p w:rsidR="0054007F" w:rsidRDefault="0054007F" w:rsidP="001D7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07F" w:rsidRDefault="0054007F" w:rsidP="001D79CF">
      <w:pPr>
        <w:spacing w:after="0" w:line="240" w:lineRule="auto"/>
      </w:pPr>
      <w:r>
        <w:separator/>
      </w:r>
    </w:p>
  </w:footnote>
  <w:footnote w:type="continuationSeparator" w:id="0">
    <w:p w:rsidR="0054007F" w:rsidRDefault="0054007F" w:rsidP="001D79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9CF" w:rsidRPr="0017796D" w:rsidRDefault="001D79CF" w:rsidP="0017796D">
    <w:pPr>
      <w:pStyle w:val="Header"/>
      <w:jc w:val="right"/>
      <w:rPr>
        <w:rFonts w:ascii="Times New Roman" w:hAnsi="Times New Roman" w:cs="Times New Roman"/>
        <w:sz w:val="24"/>
        <w:szCs w:val="24"/>
      </w:rPr>
    </w:pPr>
    <w:r w:rsidRPr="0017796D">
      <w:rPr>
        <w:rFonts w:ascii="Times New Roman" w:hAnsi="Times New Roman" w:cs="Times New Roman"/>
        <w:sz w:val="24"/>
        <w:szCs w:val="24"/>
      </w:rPr>
      <w:t>CRIME REPORTS AND STATISTICS</w:t>
    </w:r>
    <w:r w:rsidR="0017796D">
      <w:rPr>
        <w:rFonts w:ascii="Times New Roman" w:hAnsi="Times New Roman" w:cs="Times New Roman"/>
        <w:sz w:val="24"/>
        <w:szCs w:val="24"/>
      </w:rPr>
      <w:tab/>
    </w:r>
    <w:r w:rsidRPr="0017796D">
      <w:rPr>
        <w:rFonts w:ascii="Times New Roman" w:hAnsi="Times New Roman" w:cs="Times New Roman"/>
        <w:sz w:val="24"/>
        <w:szCs w:val="24"/>
      </w:rPr>
      <w:tab/>
    </w:r>
    <w:sdt>
      <w:sdtPr>
        <w:rPr>
          <w:rFonts w:ascii="Times New Roman" w:hAnsi="Times New Roman" w:cs="Times New Roman"/>
          <w:sz w:val="24"/>
          <w:szCs w:val="24"/>
        </w:rPr>
        <w:id w:val="45352970"/>
        <w:docPartObj>
          <w:docPartGallery w:val="Page Numbers (Top of Page)"/>
          <w:docPartUnique/>
        </w:docPartObj>
      </w:sdtPr>
      <w:sdtEndPr>
        <w:rPr>
          <w:noProof/>
        </w:rPr>
      </w:sdtEndPr>
      <w:sdtContent>
        <w:r w:rsidRPr="0017796D">
          <w:rPr>
            <w:rFonts w:ascii="Times New Roman" w:hAnsi="Times New Roman" w:cs="Times New Roman"/>
            <w:sz w:val="24"/>
            <w:szCs w:val="24"/>
          </w:rPr>
          <w:fldChar w:fldCharType="begin"/>
        </w:r>
        <w:r w:rsidRPr="0017796D">
          <w:rPr>
            <w:rFonts w:ascii="Times New Roman" w:hAnsi="Times New Roman" w:cs="Times New Roman"/>
            <w:sz w:val="24"/>
            <w:szCs w:val="24"/>
          </w:rPr>
          <w:instrText xml:space="preserve"> PAGE   \* MERGEFORMAT </w:instrText>
        </w:r>
        <w:r w:rsidRPr="0017796D">
          <w:rPr>
            <w:rFonts w:ascii="Times New Roman" w:hAnsi="Times New Roman" w:cs="Times New Roman"/>
            <w:sz w:val="24"/>
            <w:szCs w:val="24"/>
          </w:rPr>
          <w:fldChar w:fldCharType="separate"/>
        </w:r>
        <w:r w:rsidR="00BE64AD">
          <w:rPr>
            <w:rFonts w:ascii="Times New Roman" w:hAnsi="Times New Roman" w:cs="Times New Roman"/>
            <w:noProof/>
            <w:sz w:val="24"/>
            <w:szCs w:val="24"/>
          </w:rPr>
          <w:t>3</w:t>
        </w:r>
        <w:r w:rsidRPr="0017796D">
          <w:rPr>
            <w:rFonts w:ascii="Times New Roman" w:hAnsi="Times New Roman" w:cs="Times New Roman"/>
            <w:noProof/>
            <w:sz w:val="24"/>
            <w:szCs w:val="24"/>
          </w:rPr>
          <w:fldChar w:fldCharType="end"/>
        </w:r>
      </w:sdtContent>
    </w:sdt>
  </w:p>
  <w:p w:rsidR="001D79CF" w:rsidRPr="0017796D" w:rsidRDefault="001D79CF" w:rsidP="0017796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96D" w:rsidRPr="0017796D" w:rsidRDefault="0017796D" w:rsidP="0017796D">
    <w:pPr>
      <w:pStyle w:val="Header"/>
      <w:jc w:val="right"/>
      <w:rPr>
        <w:rFonts w:ascii="Times New Roman" w:hAnsi="Times New Roman" w:cs="Times New Roman"/>
        <w:sz w:val="24"/>
        <w:szCs w:val="24"/>
      </w:rPr>
    </w:pPr>
    <w:r w:rsidRPr="0017796D">
      <w:rPr>
        <w:rFonts w:ascii="Times New Roman" w:hAnsi="Times New Roman" w:cs="Times New Roman"/>
        <w:sz w:val="24"/>
        <w:szCs w:val="24"/>
      </w:rPr>
      <w:t>Running head: CRIME REPORTS AND STATISTICS</w:t>
    </w:r>
    <w:r w:rsidRPr="0017796D">
      <w:rPr>
        <w:rFonts w:ascii="Times New Roman" w:hAnsi="Times New Roman" w:cs="Times New Roman"/>
        <w:sz w:val="24"/>
        <w:szCs w:val="24"/>
      </w:rPr>
      <w:tab/>
    </w:r>
    <w:sdt>
      <w:sdtPr>
        <w:rPr>
          <w:rFonts w:ascii="Times New Roman" w:hAnsi="Times New Roman" w:cs="Times New Roman"/>
          <w:sz w:val="24"/>
          <w:szCs w:val="24"/>
        </w:rPr>
        <w:id w:val="-2141489638"/>
        <w:docPartObj>
          <w:docPartGallery w:val="Page Numbers (Top of Page)"/>
          <w:docPartUnique/>
        </w:docPartObj>
      </w:sdtPr>
      <w:sdtEndPr>
        <w:rPr>
          <w:noProof/>
        </w:rPr>
      </w:sdtEndPr>
      <w:sdtContent>
        <w:r w:rsidRPr="0017796D">
          <w:rPr>
            <w:rFonts w:ascii="Times New Roman" w:hAnsi="Times New Roman" w:cs="Times New Roman"/>
            <w:sz w:val="24"/>
            <w:szCs w:val="24"/>
          </w:rPr>
          <w:fldChar w:fldCharType="begin"/>
        </w:r>
        <w:r w:rsidRPr="0017796D">
          <w:rPr>
            <w:rFonts w:ascii="Times New Roman" w:hAnsi="Times New Roman" w:cs="Times New Roman"/>
            <w:sz w:val="24"/>
            <w:szCs w:val="24"/>
          </w:rPr>
          <w:instrText xml:space="preserve"> PAGE   \* MERGEFORMAT </w:instrText>
        </w:r>
        <w:r w:rsidRPr="0017796D">
          <w:rPr>
            <w:rFonts w:ascii="Times New Roman" w:hAnsi="Times New Roman" w:cs="Times New Roman"/>
            <w:sz w:val="24"/>
            <w:szCs w:val="24"/>
          </w:rPr>
          <w:fldChar w:fldCharType="separate"/>
        </w:r>
        <w:r w:rsidR="0054007F">
          <w:rPr>
            <w:rFonts w:ascii="Times New Roman" w:hAnsi="Times New Roman" w:cs="Times New Roman"/>
            <w:noProof/>
            <w:sz w:val="24"/>
            <w:szCs w:val="24"/>
          </w:rPr>
          <w:t>1</w:t>
        </w:r>
        <w:r w:rsidRPr="0017796D">
          <w:rPr>
            <w:rFonts w:ascii="Times New Roman" w:hAnsi="Times New Roman" w:cs="Times New Roman"/>
            <w:noProof/>
            <w:sz w:val="24"/>
            <w:szCs w:val="24"/>
          </w:rPr>
          <w:fldChar w:fldCharType="end"/>
        </w:r>
      </w:sdtContent>
    </w:sdt>
  </w:p>
  <w:p w:rsidR="001D79CF" w:rsidRDefault="001D79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NzMyNbQ0NjI3NTNV0lEKTi0uzszPAykwrAUA0/jDESwAAAA="/>
  </w:docVars>
  <w:rsids>
    <w:rsidRoot w:val="008F5C95"/>
    <w:rsid w:val="001130D4"/>
    <w:rsid w:val="00126FA5"/>
    <w:rsid w:val="0017796D"/>
    <w:rsid w:val="001D79CF"/>
    <w:rsid w:val="00234A51"/>
    <w:rsid w:val="00320DAE"/>
    <w:rsid w:val="00327DDA"/>
    <w:rsid w:val="003A6B62"/>
    <w:rsid w:val="003E2B84"/>
    <w:rsid w:val="0042422C"/>
    <w:rsid w:val="0054007F"/>
    <w:rsid w:val="0058359C"/>
    <w:rsid w:val="00784042"/>
    <w:rsid w:val="007D2B36"/>
    <w:rsid w:val="008009A4"/>
    <w:rsid w:val="008A42D7"/>
    <w:rsid w:val="008F5C95"/>
    <w:rsid w:val="009E5484"/>
    <w:rsid w:val="00BB4B75"/>
    <w:rsid w:val="00BE64AD"/>
    <w:rsid w:val="00CB780C"/>
    <w:rsid w:val="00CE3BE2"/>
    <w:rsid w:val="00D32AED"/>
    <w:rsid w:val="00D9604A"/>
    <w:rsid w:val="00E82C14"/>
    <w:rsid w:val="00EC6611"/>
    <w:rsid w:val="00FA3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9CF"/>
    <w:rPr>
      <w:color w:val="0563C1" w:themeColor="hyperlink"/>
      <w:u w:val="single"/>
    </w:rPr>
  </w:style>
  <w:style w:type="paragraph" w:styleId="Header">
    <w:name w:val="header"/>
    <w:basedOn w:val="Normal"/>
    <w:link w:val="HeaderChar"/>
    <w:uiPriority w:val="99"/>
    <w:unhideWhenUsed/>
    <w:rsid w:val="001D7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9CF"/>
  </w:style>
  <w:style w:type="paragraph" w:styleId="Footer">
    <w:name w:val="footer"/>
    <w:basedOn w:val="Normal"/>
    <w:link w:val="FooterChar"/>
    <w:uiPriority w:val="99"/>
    <w:unhideWhenUsed/>
    <w:rsid w:val="001D7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9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9CF"/>
    <w:rPr>
      <w:color w:val="0563C1" w:themeColor="hyperlink"/>
      <w:u w:val="single"/>
    </w:rPr>
  </w:style>
  <w:style w:type="paragraph" w:styleId="Header">
    <w:name w:val="header"/>
    <w:basedOn w:val="Normal"/>
    <w:link w:val="HeaderChar"/>
    <w:uiPriority w:val="99"/>
    <w:unhideWhenUsed/>
    <w:rsid w:val="001D7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9CF"/>
  </w:style>
  <w:style w:type="paragraph" w:styleId="Footer">
    <w:name w:val="footer"/>
    <w:basedOn w:val="Normal"/>
    <w:link w:val="FooterChar"/>
    <w:uiPriority w:val="99"/>
    <w:unhideWhenUsed/>
    <w:rsid w:val="001D7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js.gov/content/pub/pdf/ntcm_2014.pdf" TargetMode="External"/><Relationship Id="rId3" Type="http://schemas.openxmlformats.org/officeDocument/2006/relationships/settings" Target="settings.xml"/><Relationship Id="rId7" Type="http://schemas.openxmlformats.org/officeDocument/2006/relationships/hyperlink" Target="https://thecrimereport.org/2014/03/31/2014-03-can-we-trust-crime-number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2019-03-11T11:12:00Z</dcterms:created>
  <dcterms:modified xsi:type="dcterms:W3CDTF">2019-03-11T11:12:00Z</dcterms:modified>
</cp:coreProperties>
</file>